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C2FB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tbl>
      <w:tblPr>
        <w:tblStyle w:val="2"/>
        <w:tblW w:w="11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544"/>
        <w:gridCol w:w="1751"/>
        <w:gridCol w:w="4121"/>
      </w:tblGrid>
      <w:tr w14:paraId="09B5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D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学历提升申请表</w:t>
            </w:r>
          </w:p>
        </w:tc>
      </w:tr>
      <w:tr w14:paraId="65B5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E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5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</w:tr>
      <w:tr w14:paraId="2DCF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所在车间/部门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人力资源部（党群部）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现任岗位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8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8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岗位工作年限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A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1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0B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50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C6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7C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月  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现学历层次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□初中 □高中 □中专/中技 □大专  </w:t>
            </w:r>
          </w:p>
        </w:tc>
      </w:tr>
      <w:tr w14:paraId="1C03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现所学专业</w:t>
            </w:r>
          </w:p>
        </w:tc>
        <w:tc>
          <w:tcPr>
            <w:tcW w:w="8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交通运输管理</w:t>
            </w:r>
          </w:p>
        </w:tc>
      </w:tr>
      <w:tr w14:paraId="0E64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拟提升学历层次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BED8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□大专 □本科 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拟报考院校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7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拟报考专业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□自学考试 □成人高考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□开放大学 □网络教育（国家承认学历）</w:t>
            </w:r>
          </w:p>
        </w:tc>
      </w:tr>
      <w:tr w14:paraId="6C98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预计学制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预计毕业时间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月</w:t>
            </w:r>
          </w:p>
        </w:tc>
      </w:tr>
      <w:tr w14:paraId="0BD0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预计总学费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学费缴纳方式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3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5A0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人因岗位需要，申请报考上述专业，该专业知识与岗位工作高度契合，能够有效提升岗位履职能力、优化工作效率，助力解决岗位实际工作难题，切实做到学以致用、学用结合，符合公司人才队伍建设及学历提升相关要求，特此说明。</w:t>
            </w:r>
          </w:p>
        </w:tc>
      </w:tr>
      <w:tr w14:paraId="4E1E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个人承诺</w:t>
            </w:r>
          </w:p>
        </w:tc>
      </w:tr>
      <w:tr w14:paraId="0F19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1.本人承诺本次学历提升申请信息全部真实有效，无虚假填报、隐瞒情况等行为。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2.严格按照审批通过的院校、专业、学习形式完成学业，确保取得国家教育部门承认的正规学历证书。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3.自愿遵守公司学历收购相关管理规定，未取得毕业证书或违规进修的，自行承担全部学费及相关费用。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取得学历后，立足本职岗位发挥学历提升成效，自取得毕业证书之日起，员工承诺为企业连续服务满两年，若服务期未满，因员工个人原因主动提出解除劳动合同的，员工需向公司退还依据本办法已报销的学费，退还金额按服务年限折算，具体计算公式为：退还金额=（已报销学费总额</w:t>
            </w:r>
            <w:r>
              <w:rPr>
                <w:rFonts w:hint="default"/>
                <w:sz w:val="16"/>
                <w:szCs w:val="20"/>
              </w:rPr>
              <w:t>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24个月）</w:t>
            </w:r>
            <w:r>
              <w:rPr>
                <w:rFonts w:hint="default"/>
                <w:sz w:val="16"/>
                <w:szCs w:val="20"/>
              </w:rPr>
              <w:t>×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尚未履行的服务月数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申请人签字：                                           年    月     日</w:t>
            </w:r>
          </w:p>
        </w:tc>
      </w:tr>
      <w:tr w14:paraId="0EFC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所在车间/部门初审意见</w:t>
            </w:r>
          </w:p>
        </w:tc>
        <w:tc>
          <w:tcPr>
            <w:tcW w:w="8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负责人签字（盖章）：              年   月   日</w:t>
            </w:r>
          </w:p>
        </w:tc>
      </w:tr>
      <w:tr w14:paraId="2EA6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分管领导复核意见</w:t>
            </w:r>
          </w:p>
        </w:tc>
        <w:tc>
          <w:tcPr>
            <w:tcW w:w="8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签字：              年   月   日</w:t>
            </w:r>
          </w:p>
        </w:tc>
      </w:tr>
      <w:tr w14:paraId="1439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安全监管部专业匹配度审核意见</w:t>
            </w:r>
          </w:p>
        </w:tc>
        <w:tc>
          <w:tcPr>
            <w:tcW w:w="8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负责人签字（盖章）：               年   月   日</w:t>
            </w:r>
          </w:p>
        </w:tc>
      </w:tr>
      <w:tr w14:paraId="7066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人力资源部审核、备案意见</w:t>
            </w:r>
          </w:p>
        </w:tc>
        <w:tc>
          <w:tcPr>
            <w:tcW w:w="8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负责人签字（盖章）：               年   月   日</w:t>
            </w:r>
          </w:p>
        </w:tc>
      </w:tr>
    </w:tbl>
    <w:p w14:paraId="717DA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C5BDB"/>
    <w:rsid w:val="27E54EF4"/>
    <w:rsid w:val="5A8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706</Characters>
  <Lines>0</Lines>
  <Paragraphs>0</Paragraphs>
  <TotalTime>0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2026-03-20T02:28:00Z</dcterms:created>
  <dc:creator>文辰丶</dc:creator>
  <cp:lastModifiedBy>文辰丶</cp:lastModifiedBy>
  <dcterms:modified xsi:type="dcterms:W3CDTF">2026-03-20T03:27:49Z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40567D52C8FD4D22833C3DE05AA47003_11</vt:lpwstr>
  </property>
  <property fmtid="{D5CDD505-2E9C-101B-9397-08002B2CF9AE}" pid="4" name="KSOTemplateDocerSaveRecord">
    <vt:lpwstr>eyJoZGlkIjoiOWRjMzljOGE4NzQ1Yjk5YTc1ZWFiMmY2ZDRlNGIxZGIiLCJ1c2VySWQiOiIzNTk2MTE2OTgifQ==</vt:lpwstr>
  </property>
</Properties>
</file>