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通 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为加强公司内部安全保卫工作，进一步规范反恐、易制毒、易制爆和放射源管理，经公司研究决定，现将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《西北能化公司内保工作任务清单》印发给你们，请结合实际工作抓好落实。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 xml:space="preserve">                    西北能化公司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2021年10月4日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西北能化公司内保工作任务清单</w:t>
      </w:r>
    </w:p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</w:p>
    <w:tbl>
      <w:tblPr>
        <w:tblStyle w:val="5"/>
        <w:tblW w:w="14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62"/>
        <w:gridCol w:w="1650"/>
        <w:gridCol w:w="4000"/>
        <w:gridCol w:w="1352"/>
        <w:gridCol w:w="1638"/>
        <w:gridCol w:w="1387"/>
        <w:gridCol w:w="1525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工作内容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工作要求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牵头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领导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责任单位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责任人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完成时限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一、公司内保治安保卫管理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管理制度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1.成立工作领导小组，明确工作职责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vertAlign w:val="baseline"/>
                <w:lang w:val="en-US" w:eastAsia="zh-CN"/>
              </w:rPr>
              <w:t>颛孙祖田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综合部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戴  军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10月15日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2.从业人员安全教育、法制教育和岗位培训等管理制度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陈争峰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安全环保部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  锁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10月31日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3.门卫、住宿、管理制度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vertAlign w:val="baseline"/>
                <w:lang w:val="en-US" w:eastAsia="zh-CN"/>
              </w:rPr>
              <w:t>颛孙祖田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综合部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戴  军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10月31日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4.治安巡查等管理制度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vertAlign w:val="baseline"/>
                <w:lang w:val="en-US" w:eastAsia="zh-CN"/>
              </w:rPr>
              <w:t>颛孙祖田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综合部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戴  军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10月31日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5.管理制度上墙。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vertAlign w:val="baseline"/>
                <w:lang w:val="en-US" w:eastAsia="zh-CN"/>
              </w:rPr>
              <w:t>颛孙祖田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综合部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戴  军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11月15日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应急预案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1.制定反恐应急预案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vertAlign w:val="baseline"/>
                <w:lang w:val="en-US" w:eastAsia="zh-CN"/>
              </w:rPr>
              <w:t>颛孙祖田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综合部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戴  军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10月31日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2.相关工作人员熟练掌握应急预案内容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vertAlign w:val="baseline"/>
                <w:lang w:val="en-US" w:eastAsia="zh-CN"/>
              </w:rPr>
              <w:t>颛孙祖田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综合部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戴  军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2021年底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3.开展反恐演练（每年一次）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陈争峰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安全环保部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  锁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2022年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防入侵系统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1.围墙及防爬刺网完善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vertAlign w:val="baseline"/>
                <w:lang w:val="en-US" w:eastAsia="zh-CN"/>
              </w:rPr>
              <w:t>颛孙祖田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综合部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戴  军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2021年底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2.围墙侵入红外线报警系统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郭  勇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设备部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  涛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2022年6月底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视工程计划审批情况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责任制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层层签订《安全责任制》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陈争峰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安全环保部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  锁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10月31日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二、易制爆化学品管理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管理制度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1.成立工作领导小组，明确工作职责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许令奇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生产技术部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陈四华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10月15日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2.从业人员安全教育、法制教育和岗位培训等管理制度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陈争峰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安全环保部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  锁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10月31日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从业人员每人每年谈心谈话2次以上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3.硫磺销售管理制度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张荣江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销售采购部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方仁付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10月31日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台账记录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4.硫磺储存管理制度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许令奇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生产技术部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陈四华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10月31日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台账记录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5.管理制度上墙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许令奇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生产技术部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陈四华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11月15日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应急预案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1.制定应急预案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许令奇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生产技术部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陈四华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10月31日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2.相关工作人员熟练掌握应急预案内容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许令奇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生产技术部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陈四华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年底前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3.开展应急演练（每年一次）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陈争峰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安全环保部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  锁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2022年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硫磺库监控报警系统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1.视频监控及入侵报警系统完善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郭  勇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设备部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  涛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10月31日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2.监控接入中控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郭  勇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设备部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  涛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10月31日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责任制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层层签订《安全责任制》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陈争峰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安全环保部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  锁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10月31日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三、易制毒化学品管理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管理制度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1.成立工作领导小组，明确工作职责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许令奇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调度中心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曹续宏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10月15日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2.从业人员安全教育、法制教育和岗位培训等管理制度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陈争峰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安全环保部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  锁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10月31日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从业人员每人每年谈心谈话2次以上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3.易制毒化学品采购管理制度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张荣江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销售采购部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方仁付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10月31日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台账记录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4.易制毒化学品储存、使用管理制度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许令奇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调度中心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曹续宏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10月31日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台账记录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5.管理制度上墙。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许令奇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调度中心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曹续宏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11月15日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应急预案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1.制定应急预案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许令奇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调度中心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曹续宏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10月31日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2.相关工作人员熟练掌握应急预案内容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许令奇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调度中心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曹续宏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年底前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3.开展应急演练（每年一次）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陈争峰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安全环保部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  锁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2022年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易制毒化学品库房监控报警系统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1.视频监控及入侵报警系统完善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郭  勇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设备部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  涛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10月31日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2.监控接入中控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郭  勇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设备部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  涛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10月31日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责任制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层层签订《安全责任制》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许令奇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调度中心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曹续宏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10月31日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四、放射源管理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管理制度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1.成立工作领导小组，明确工作职责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许令奇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调度中心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曹续宏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10月15日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2.从业人员安全教育、法制教育和岗位培训等管理制度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陈争峰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安全环保部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  锁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10月31日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从业人员每人每年谈心谈话2次以上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3.放射源储存管理制度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许令奇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调度中心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曹续宏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10月31日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台账记录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4.管理制度上墙。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许令奇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调度中心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曹续宏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11月15日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应急预案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1.制定应急预案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许令奇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调度中心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曹续宏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10月31日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2.相关工作人员熟练掌握应急预案内容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许令奇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调度中心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曹续宏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年底前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3.开展应急演练（每年一次）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陈争峰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安全环保部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  锁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2022年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放射源库房监控报警系统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1.视频监控系统完善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郭  勇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设备部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  涛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10月31日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2.监控接入中控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郭  勇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设备部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  涛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10月31日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3.安装入侵报警系统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郭  勇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设备部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  涛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11月31日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责任制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层层签订《安全责任制》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陈争峰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安全环保部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  锁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10月31日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</w:pPr>
    </w:p>
    <w:sectPr>
      <w:footerReference r:id="rId4" w:type="default"/>
      <w:pgSz w:w="16838" w:h="11906" w:orient="landscape"/>
      <w:pgMar w:top="1417" w:right="1417" w:bottom="1417" w:left="1417" w:header="851" w:footer="102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63AC8"/>
    <w:rsid w:val="1CA6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2021-10-04T00:24:00Z</dcterms:created>
  <dc:creator>黑枣儿</dc:creator>
  <cp:lastModifiedBy>黑枣儿</cp:lastModifiedBy>
  <cp:lastPrinted>2021-10-04T01:04:53Z</cp:lastPrinted>
  <dcterms:modified xsi:type="dcterms:W3CDTF">2021-10-04T01:21:16Z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