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西北能化公司团青字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〔2021〕 5 号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关于表彰2020年度“五四”先进集体和先进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个人的决定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各团支部：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去一年，公司团组织在公司党委和上级团委的正确领导下，认真履行引领凝聚青年、组织动员青年、联系服务青年的职责使命，深入开展团的各项活动，在安全隐患排查、员工技能提升以及和谐家园建设等方面做出了突出贡献，涌现出了一大批奋勇拼搏、开拓进取的先进集体和先进个人，展现了新时代青年积极向上、务实担当、甘于奉献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表彰他们的先进事迹，弘扬爱岗敬业、勤奋工作、刻苦学习、乐于奉献的时代精神，促进共青团工作取得更大发展，在认真评选的基础上，层层推荐，经研究，决定授予设备团支部“红旗团支部”称号；授子安全环保部周锁等6名同志“六佳青年”称号；授予生产技术部净化合成车间朱玉峰和白城溪师徒等2对师徒“优秀师徒”称号；授予生产技术部气化车间马婷婷等2名同志“优秀共青团干部”称号；授予生产技术部水处理车间武朝等3名同志“优秀青年志愿者”称号；授予设备管理部电气车间奇文凯等6名同志“优秀共青团员”称号；授予生产技术部空分车间李云飞等3名同志“优秀青安岗员”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希望受表彰的青年团员、团干部和团支部珍惜荣誉，继续努力，戒骄戒躁，再立新功。希望各团支部广泛宣传先进集体和先进个人的事迹，激励广大团员青年以他们为榜样，积极主动投身到工作中去，拼搏奉献，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为实现公司全年目标任务贡献青春力量。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公司2020年度“五四”先进集体、先进个人名单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firstLine="4800" w:firstLineChars="15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共青团西北能化委员会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N/>
        <w:bidi w:val="0"/>
        <w:adjustRightInd/>
        <w:spacing w:line="580" w:lineRule="exact"/>
        <w:ind w:right="26" w:firstLine="280" w:firstLineChars="100"/>
        <w:jc w:val="left"/>
        <w:textAlignment w:val="auto"/>
        <w:rPr>
          <w:rFonts w:hint="eastAsia" w:ascii="黑体" w:hAnsi="黑体" w:eastAsia="仿宋_GB2312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17" w:bottom="1417" w:left="1417" w:header="851" w:footer="2381" w:gutter="0"/>
          <w:pgNumType w:fmt="numberInDash" w:start="2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综合部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 xml:space="preserve">             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sz w:val="28"/>
          <w:szCs w:val="28"/>
          <w:lang w:val="en-US" w:eastAsia="zh-CN"/>
        </w:rPr>
        <w:t>27</w:t>
      </w:r>
      <w:r>
        <w:rPr>
          <w:rFonts w:hint="eastAsia" w:ascii="仿宋_GB2312" w:hAnsi="仿宋" w:eastAsia="仿宋_GB2312"/>
          <w:snapToGrid w:val="0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44"/>
          <w:szCs w:val="44"/>
          <w:lang w:val="en-US" w:eastAsia="zh-CN"/>
        </w:rPr>
        <w:t>公司2020年度“五四”先进集体、先进个人名单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六佳青年（6名）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周  锁  葛  冬  冯建飞  郝培明  邬志伟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赵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荣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红旗团支部（1个）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设备团支部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优秀师徒（2对）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朱玉峰和白城溪师徒  生产技术部净化合成车间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郝先锋和席建强师徒  生产技术部动力车间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优秀共青团干部（2名）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马婷婷  芦  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优秀青年志愿者（3名）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 xml:space="preserve">武  朝  祁  明  刘翠荣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优秀共青团员（6名）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 xml:space="preserve">奇文凯  王  艳  张云飞  郭庆丰  王昌盛  李小黑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优秀青安岗员（3名）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 xml:space="preserve">杨  垒  范  雄  李云飞  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17" w:right="1417" w:bottom="1417" w:left="1417" w:header="851" w:footer="2381" w:gutter="0"/>
      <w:pgNumType w:fmt="numberInDash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22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227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BF6E"/>
    <w:multiLevelType w:val="singleLevel"/>
    <w:tmpl w:val="6F15BF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A4EAC"/>
    <w:rsid w:val="4DDA4EAC"/>
    <w:rsid w:val="6C230F22"/>
    <w:rsid w:val="71BA0BDD"/>
    <w:rsid w:val="7D66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2021-03-30T02:47:00Z</dcterms:created>
  <dc:creator>黑枣儿</dc:creator>
  <cp:lastModifiedBy>黑枣儿</cp:lastModifiedBy>
  <cp:lastPrinted>2021-04-27T01:16:20Z</cp:lastPrinted>
  <dcterms:modified xsi:type="dcterms:W3CDTF">2021-04-27T01:16:24Z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