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rPr>
          <w:rFonts w:hint="eastAsia" w:ascii="仿宋_GB2312" w:eastAsia="仿宋_GB2312"/>
          <w:sz w:val="28"/>
          <w:szCs w:val="28"/>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szCs w:val="21"/>
        </w:rPr>
      </w:pPr>
    </w:p>
    <w:p>
      <w:pPr>
        <w:jc w:val="center"/>
        <w:rPr>
          <w:rFonts w:hint="eastAsia" w:ascii="仿宋_GB2312" w:eastAsia="仿宋_GB2312"/>
          <w:color w:val="000000"/>
          <w:szCs w:val="21"/>
        </w:rPr>
      </w:pPr>
    </w:p>
    <w:p>
      <w:pPr>
        <w:jc w:val="center"/>
        <w:rPr>
          <w:rFonts w:hint="eastAsia" w:ascii="仿宋_GB2312" w:eastAsia="仿宋_GB2312"/>
          <w:color w:val="000000"/>
          <w:szCs w:val="21"/>
        </w:rPr>
      </w:pPr>
      <w:r>
        <w:rPr>
          <w:rFonts w:hint="eastAsia" w:ascii="仿宋_GB2312" w:hAnsi="仿宋" w:eastAsia="仿宋_GB2312" w:cs="仿宋"/>
          <w:sz w:val="32"/>
          <w:szCs w:val="32"/>
          <w:lang w:val="en-US" w:eastAsia="zh-CN"/>
        </w:rPr>
        <w:t xml:space="preserve"> </w:t>
      </w:r>
      <w:bookmarkStart w:id="0" w:name="_GoBack"/>
      <w:r>
        <w:rPr>
          <w:rFonts w:hint="eastAsia" w:ascii="仿宋_GB2312" w:hAnsi="仿宋" w:eastAsia="仿宋_GB2312" w:cs="仿宋"/>
          <w:sz w:val="32"/>
          <w:szCs w:val="32"/>
        </w:rPr>
        <w:t>西北能化</w:t>
      </w:r>
      <w:r>
        <w:rPr>
          <w:rFonts w:hint="eastAsia" w:ascii="仿宋_GB2312" w:hAnsi="仿宋" w:eastAsia="仿宋_GB2312" w:cs="仿宋"/>
          <w:sz w:val="32"/>
          <w:szCs w:val="32"/>
          <w:lang w:val="en-US" w:eastAsia="zh-CN"/>
        </w:rPr>
        <w:t>党发</w:t>
      </w:r>
      <w:r>
        <w:rPr>
          <w:rFonts w:hint="eastAsia" w:ascii="仿宋_GB2312" w:hAnsi="仿宋" w:eastAsia="仿宋_GB2312" w:cs="仿宋"/>
          <w:sz w:val="32"/>
          <w:szCs w:val="32"/>
        </w:rPr>
        <w:t>〔20</w:t>
      </w:r>
      <w:r>
        <w:rPr>
          <w:rFonts w:hint="eastAsia" w:ascii="仿宋_GB2312" w:hAnsi="仿宋" w:eastAsia="仿宋_GB2312" w:cs="仿宋"/>
          <w:sz w:val="32"/>
          <w:szCs w:val="32"/>
          <w:lang w:val="en-US" w:eastAsia="zh-CN"/>
        </w:rPr>
        <w:t>21</w:t>
      </w:r>
      <w:r>
        <w:rPr>
          <w:rFonts w:hint="eastAsia" w:ascii="仿宋_GB2312" w:hAnsi="仿宋" w:eastAsia="仿宋_GB2312" w:cs="仿宋"/>
          <w:sz w:val="32"/>
          <w:szCs w:val="32"/>
        </w:rPr>
        <w:t>〕</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号</w:t>
      </w:r>
      <w:bookmarkEnd w:id="0"/>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 w:val="10"/>
          <w:szCs w:val="10"/>
        </w:rPr>
      </w:pPr>
    </w:p>
    <w:p>
      <w:pPr>
        <w:jc w:val="center"/>
        <w:rPr>
          <w:rFonts w:hint="eastAsia" w:ascii="仿宋_GB2312" w:eastAsia="仿宋_GB2312"/>
          <w:color w:val="000000"/>
          <w:szCs w:val="21"/>
        </w:rPr>
      </w:pPr>
    </w:p>
    <w:p>
      <w:pPr>
        <w:jc w:val="center"/>
        <w:rPr>
          <w:rFonts w:hint="eastAsia" w:ascii="宋体" w:hAnsi="宋体"/>
          <w:b/>
          <w:color w:val="000000"/>
          <w:sz w:val="44"/>
          <w:szCs w:val="44"/>
        </w:rPr>
      </w:pPr>
    </w:p>
    <w:p>
      <w:pPr>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西北能化公司党委2021年工作意见</w:t>
      </w:r>
    </w:p>
    <w:p>
      <w:pPr>
        <w:jc w:val="center"/>
        <w:rPr>
          <w:rFonts w:hint="eastAsia" w:ascii="方正小标宋简体" w:hAnsi="方正小标宋简体" w:eastAsia="方正小标宋简体" w:cs="方正小标宋简体"/>
          <w:b w:val="0"/>
          <w:bCs/>
          <w:color w:val="000000"/>
          <w:sz w:val="44"/>
          <w:szCs w:val="44"/>
        </w:rPr>
      </w:pP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各党总支、支部：</w:t>
      </w:r>
    </w:p>
    <w:p>
      <w:pPr>
        <w:pStyle w:val="7"/>
        <w:spacing w:line="640" w:lineRule="atLeast"/>
        <w:ind w:firstLine="640"/>
        <w:rPr>
          <w:rFonts w:hint="eastAsia" w:ascii="仿宋_GB2312" w:hAnsi="仿宋_GB2312" w:eastAsia="仿宋_GB2312" w:cs="仿宋_GB2312"/>
          <w:b w:val="0"/>
          <w:bCs/>
          <w:color w:val="000000"/>
          <w:sz w:val="32"/>
          <w:szCs w:val="32"/>
          <w:lang w:eastAsia="zh-CN"/>
        </w:rPr>
        <w:sectPr>
          <w:headerReference r:id="rId3"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仿宋_GB2312" w:eastAsia="仿宋_GB2312" w:cs="仿宋_GB2312"/>
          <w:b w:val="0"/>
          <w:bCs/>
          <w:color w:val="000000"/>
          <w:sz w:val="32"/>
          <w:szCs w:val="32"/>
          <w:lang w:eastAsia="zh-CN"/>
        </w:rPr>
        <w:t>2021年是实施“十四五”规划的开局之年，是中国共产党建立100周年，也是“精智”西北能化建设至关重要的一年。公司党委的指导思想是：以习近平新时代中国特色社会主义思想为指导，深入贯彻党的十九大、十九届二中、三中、四中、五中全会精神，聚焦“素质、精智、创新”工作主题，牢牢把握“把方</w:t>
      </w:r>
    </w:p>
    <w:p>
      <w:pPr>
        <w:pStyle w:val="7"/>
        <w:spacing w:line="640" w:lineRule="atLeast"/>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向、管大局、保落实”工作定位，落实“六个好”工作部署，打造 “三型”堡垒，实施党员“双亮”工程，构建“1234”党建工作体系，大兴“调查研究、守正创新、真抓实干和廉洁从业”风尚，并充分体现到领导班子、干部队伍、基层党组织、党员队伍和人才队伍建设各个方面，以一流党建引领保障“精智”西北能化发展新成效，以优异成绩迎接建党百年。</w:t>
      </w:r>
    </w:p>
    <w:p>
      <w:pPr>
        <w:pStyle w:val="7"/>
        <w:spacing w:line="640" w:lineRule="atLeast"/>
        <w:ind w:firstLine="640"/>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lang w:eastAsia="zh-CN"/>
        </w:rPr>
        <w:t>“1234”党建工作体系：</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“1”——构建一个机制: 构建完整科学的考核评价机制；</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“2”——用好两个抓手：一是巩固提升党支部标准化水平；二是打造 “三型”堡垒（在公司各支部开展创建“思想、安全、效益”三型堡垒活动），实施党员“双亮”工程（在公司全体党员中开展党员亮身份、亮承诺“双亮”活动）。</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 突出三大元素：即“素质、精智、创新”，展示西北能化人高素质形象，让“精智”给西北能化发展带来新成效，打造集团公司化工板块的创新高地。</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“4”——大兴四个风尚：大兴调查研究之风，大兴守正创新之风，大兴真抓实干之风，大兴廉洁从业之风。</w:t>
      </w:r>
    </w:p>
    <w:p>
      <w:pPr>
        <w:pStyle w:val="7"/>
        <w:spacing w:line="640" w:lineRule="atLeast"/>
        <w:ind w:firstLine="640"/>
        <w:rPr>
          <w:rFonts w:hint="eastAsia" w:ascii="仿宋_GB2312" w:hAnsi="仿宋_GB2312" w:eastAsia="仿宋_GB2312" w:cs="仿宋_GB2312"/>
          <w:b/>
          <w:bCs w:val="0"/>
          <w:color w:val="000000"/>
          <w:sz w:val="32"/>
          <w:szCs w:val="32"/>
          <w:lang w:eastAsia="zh-CN"/>
        </w:rPr>
      </w:pPr>
      <w:r>
        <w:rPr>
          <w:rFonts w:hint="eastAsia" w:ascii="仿宋_GB2312" w:hAnsi="仿宋_GB2312" w:eastAsia="仿宋_GB2312" w:cs="仿宋_GB2312"/>
          <w:b/>
          <w:bCs w:val="0"/>
          <w:color w:val="000000"/>
          <w:sz w:val="32"/>
          <w:szCs w:val="32"/>
          <w:lang w:eastAsia="zh-CN"/>
        </w:rPr>
        <w:t>重点工作：</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（一）持续学习贯彻落实党的十九大精神，切实加强依法治企理念导向。</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坚持依法依规治企思想导向。要以习近平新时代中国特色社会主义思想为指引，在推动“精智”西北能化建设过程中，更加注重树立依法治企思想建设。要以依法治企为精神内核，紧紧围绕公司安全生产经营稳定等中心工作，广泛开展法治宣传教育活动，通过培训会、座谈会、报告会等形式加大对新《安全生产法》、《环保法》和《民法典》等法律法规的宣传力度，进一步树立法治思维。要将严格遵守法律法规作为广大党员干部从业从政的基本准则。要积极引导党员干部学法用法，熟悉掌握履行职责所需要的法律知识，做到依法决策、依法管理。各级党员干部要以身作则，带头学习，带头落实。要认真组织广大干部职工学习，坚持依法管理、依规经营、依纪从业，特别是要把规范运作落实到日常工作的全过程，不断用法治思维、法治方式来助推公司高质量发展。</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坚持树立改革创新思想导向。要持续学习贯彻落实党的十九大精神，以解放思想观念为先导，全面推动公司改革发展工作。要突破思维定势和惰性思想，跳出条条框框限制，克服局部利益掣肘，以敢为人先的气魄和勇气，最大限度地激活各种创新要素。要树立坚定的发展信心，注重加强形势任务教育，围绕“精智”西北能化建设和“素质、精智、创新”工作主题，深入开展“讲形势、讲创新、讲未来”宣讲活动，要将“精智”西北能化建设，我是行动者的意识深入人心，增强干部职工对“精智”西北能化建设的自信，激发干事创业热情。要引导广大党员干部时刻保持攻坚克难、永不言败的锐气，将全部力量用于推动公司高质量发展，实现年度目标任务上。</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（二）加强领导班子和干部人才队伍建设，实施全员素质提升工程。</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3.强化领导班子建设。落实党委中心组学习制度，丰富学习内容和形式，注重提升学习效果。严格执行党委内部的议事规则和决策程序，发扬党内民主，发挥班子的整体合力。要全面落实上级党委的工作部署，严格党委会学习传达上级重要文件重要会议精神制度、党委中心组学习制度，坚持做到学以致用。要紧紧抓住党建工作责任制这个“牛鼻子”，推动形成责任全面覆盖，压力充分传导的良好局面。要层层落实管党治党责任。党委要切实履行主体责任“高举手”，纪委要坚持原则“敢出手”，班子成员要一岗双责“不松手”。公司班子成员认真过双重组织生活，通过正常的组织生活和严格的党性锻炼，维护领导班子团结统一，不断提高领导班子的战略决策能力、经营管理能力、市场应变能力、开拓创新能力、风险防范能力和驾驭复杂局面的能力。严格执行集团公司《党支部议事规则》，班队长任免、工资分配等重要问题必须经支委会集体研究。</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4.推进三项制度改革。以习近平新时代中国特色社会主义思想为指引，立足西北能化公司当前实际，坚持问题导向和目标导向，以发挥市场决定性作用为方向，健全完善市场化劳动用工、人事选聘和收入分配管理体系，建立以劳动合同管理为基础、岗位管理为核心的劳动用工机制，畅通职业发展通道，实现人员能进能出。建立以岗位任期制契约化为基础、竞聘上岗为核心的选人用人机制，真正实现“能者上、优者奖、庸者下、劣者汰”。 建立以岗位评价为基础、绩效考核为核心的收入分配机制，实现工资决定和增长与市场化紧密接轨。妥善处理改革过程中出现的问题，加强改革经验的总结提炼，形成可复制、可推广的经验做法，积极发挥示范引领作用，营造有利于改革的氛围。通过此次三项制度改革，努力使那些忠诚企业、奋勇争先、冲锋实干、任劳任怨、业绩突出的职工成为最大</w:t>
      </w:r>
      <w:r>
        <w:rPr>
          <w:rFonts w:hint="eastAsia" w:ascii="仿宋_GB2312" w:hAnsi="仿宋_GB2312" w:eastAsia="仿宋_GB2312" w:cs="仿宋_GB2312"/>
          <w:b w:val="0"/>
          <w:bCs/>
          <w:color w:val="000000"/>
          <w:sz w:val="32"/>
          <w:szCs w:val="32"/>
          <w:lang w:val="en-US" w:eastAsia="zh-CN"/>
        </w:rPr>
        <w:t>受</w:t>
      </w:r>
      <w:r>
        <w:rPr>
          <w:rFonts w:hint="eastAsia" w:ascii="仿宋_GB2312" w:hAnsi="仿宋_GB2312" w:eastAsia="仿宋_GB2312" w:cs="仿宋_GB2312"/>
          <w:b w:val="0"/>
          <w:bCs/>
          <w:color w:val="000000"/>
          <w:sz w:val="32"/>
          <w:szCs w:val="32"/>
          <w:lang w:eastAsia="zh-CN"/>
        </w:rPr>
        <w:t>益者，鞭策效率低下、能力不足的职工积极进取，与企业发展同进步。不断优化人力资源配置，持续激发内在活力，稳步提高效益效率，为“精智”西北能化建设提供有力保障。</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5.强化干部作风建设。要严格执行中央八项规定精神，把力戒形式主义、官僚主义作为加强作风建设的重要任务。要大兴调查研究之风。加大座谈交流和基层调研力度，全面掌握员工所想所求，针对重点难点问题开展问卷调查和研究讨论，为员工解难题、干实事。大兴守正创新之风，要打破惯性思维、破除思想禁锢，在巩固好既有经验和做法的基础上，强化新思想、新理念的汲取，勤谋划、善谋划，勤作为、善作为，不断增强创新的能力、活力和潜力。大兴真抓实干之风，推进工作要实打实、硬碰硬，解决问题要雷厉风行、见底见效，面对难题要敢抓敢管、敢于担责。大兴廉洁从业之风，要以永远在路上的执着，着力锻造“严谨硬实”好作风。进一步加大干部作风动态督查力度，严格考核，严肃问责。各级党员干部要克服浮躁心态，沉下身去、脚踏实地、真抓实干，夯实管理基础。机关工作人员要强化主动为基层服务的意识，强化日常对基层指导的功能，多深入基层开展调查研究，多帮助基层解决实际困难，提高工作质量和工作效率。要严格落实作风建设的相关制度，切实解决有令不行、有禁不止的问题。</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6.强化干部队伍建设。要围绕《关于进一步激励广大干部新时代新担当新作为的意见》要求，落实好干部标准，大力选拔敢于负责、勇于担当、善于作为、实绩突出的干部，鲜明树立重实干重实绩的用人导向。要完善干部考核评价机制，改进考核方式方法，充分发挥考核对干部的激励鞭策作用。要全面落实习近平总书记关于“三个区分开来”的要求，宽容干部在工作中特别是改革创新中的失误错误，旗帜鲜明为敢于担当的干部撑腰鼓劲。要围绕建设高素质专业化干部队伍，强化能力培训和实践锻炼，同时把关心关爱干部的各项措施落到实处。要注重在实践中发现、培养、造就人才。立足培养全面发展的人才，突出培养创新型人才，注重培养应用型人才，逐步形成经营管理人才、专业技术人才、高技能人才衔接有序、梯次配备的合理结构。</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7.强化班组长队伍建设。要把班组长岗位工作经历作为基层单位管理人员选拔任用的基本条件，规范班组长的选拔任用工作，完善班组长管理制度。要充分认识班组长在公司内生产组织与管理中的重要作用，在积极参加公司举办班组建设与管理培训的基础上，组织开展内部班组长培训，结合公司内生产经营管理实际，优化课程体系，改进培训形式。要把班组成本管理知识，生产管理知识，安全管理知识，组织管理知识，班组文化建设、班组制度建设和学习型班组建设、有效激励技巧等作为培训的重点。注重提高班组长履职能力，沟通协调能力，现场管理的基本技能等。充分发挥班组长现场安全管理的核心作用，着力提升班组长安全意识、技能水平、团队建设、应急处置等综合能力。</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8.强化员工素质提升。本着持续培训，扎实推进，抓住重点，提高层次，注重实效原则。通过有计划的组织部分工种和人员进行技术集训，进一步提高员工的技术素质。要注重对标学习，采取走出去向先进学，到先进企业“换脑”，开展全员业务技能培训等举措，实施提高员工技能素质的“蓝领工程”计划，构建员工成才的“绿色通道”。努力促进技能人才队伍的培养接续和建设工作，使员工的技术水平提高到一个新的层次。紧紧围绕公司2021年工作目标任务，开展“青工岗位大练兵”活动，本着“干什么练什么，缺什么补什么”的原则，按照“学以致用、注重实效”的要求，通过岗位练兵、技能比武等多种形式，大力抓好相关工种大练兵活动，营造全员学习的浓厚氛围。实行“师带徒”精准培训，优化“师带徒”培训方案，充分利用高技能人才技术优势，开展精准结对培训。实施职业技能“传帮带”工程，通过“师带徒”“结对子”、“传帮带”的阶梯型，立体式培训方式，理论与实践相结合，让各个知识技能层面的员工作业功夫水平得到提升。</w:t>
      </w:r>
    </w:p>
    <w:p>
      <w:pPr>
        <w:pStyle w:val="7"/>
        <w:spacing w:line="640" w:lineRule="atLeast"/>
        <w:ind w:firstLine="64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（三）以巩固提升党支部标准化建设为抓手，促进党建各项工作制度贯彻落实。</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9.巩固提升党支部标准化水平。全面推进从严治党工作常态化建设，夯实管党治党主体责任和党支部书记第一责任。要认真分析基层党支部建设面临的新情况、新特点和新问题，结合“精智”西北能化改革发展举措，加强党支部标准化建设，保证党支部活动室的功能齐全。要严肃党内组织生活，严格执行“三会一课”、主题党日、民主评议党员、组织生活会等制度。要重视党支部书记和党务干部的培训，对党支部书记年度内全部轮训一遍，适时举办党务干部培训班，时刻注重《中国共产党支部工作条例》的学习灌输和应知应会的考核。要不断加强党员队伍教育管理。按照《发展党员工作细则》，制定2021年发展党员工作计划，坚持注重在生产一线、技术骨干、优秀青年中培养和发展党员，杜绝空白班组，认真落实发展党员推荐制、公示制、票决制，提高发展党员公信度，提升党员发展质量。</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10. 围绕庆祝建党100周年结合实际开展系列主题教育活动。为庆祝中国共产党建党100周年，热情讴歌伟大的党、伟大的祖国，组织开展系列活动。打造“三型”堡垒，即：在各党支部开展创建“思想、安全、效益”三型堡垒活动，实现党建工作水平、安全管理水平和经济效益“三提高”。突出党员先锋模范作用发挥。开展党员亮身份、亮承诺“双亮”活动，严格落实党员党徽佩戴制度，逐步增设党员责任区和党员示范岗。开展安全承诺、廉政承诺活动。充分展示西北能化党员干部的爱国主义热情和昂扬的精神面貌，努力营造充满生机与活力的工作氛围，不断推进公司精神文明建设，动员和引导广大党员干部把激发出来的爱国热情转化为创先争优、对标赶超、踏实肯干，加快推进“精智”西北能化建设的实际行动。</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11. 实施党建工作与中心工作深度融合行动计划。坚持服务生产经营不偏离，围绕公司年度工作重点、难点，找准党建工作融入中心的切入点，用发展成果检验党组织的工作成效。实施党建融入中心工作“363”行动计划。“3”即三大重点：安全生产、提高“双效”、队伍建设。“6”即六大载体：一是开展改进创新安全教育培训方式方法课题研究，切实提高效果；二是协同推进党员督查岗、青安岗和群安岗活动，强化动态督查，严厉打击“三违”，规范员工行为；三是扎实开展劳动竞赛，严格考核兑现，促进生产效率提高；四是围绕保安、降本、创效，开展党员先锋岗（示范岗）、党员责任区等各种党建品牌活动，扛起攻坚克难大旗，充分发挥党组织的战斗堡垒作用和党员的先锋模范作用；五是整合员工提合理化建议活动、“五小科技”和CIA持续改进，汇聚全员智慧，保障安全生产，提高效率效益；六是开展干部作风整治工作，严格执行作风建设的相关制度，切实解决有令不行、有禁不止的问题，切实提高干部执行力。“3”即成立三个小组：一是督办组，根据2021年生产经营任务分解、重点工作及重要文件制度，定期跟踪督查进展和执行情况，及时发现问题，总结通报；二是协调组，定期深入现场，开展调查研究，对各单位在安全生产、经营管理中遇到难以解决的问题，积极主动协调有关领导和部门帮助解决；三是帮扶组，对工作较长时期处于被动的单位，进驻调研，帮助查摆问题，提出整改意见，促进尽快扭转被动局面。</w:t>
      </w:r>
    </w:p>
    <w:p>
      <w:pPr>
        <w:pStyle w:val="7"/>
        <w:spacing w:line="640" w:lineRule="atLeast"/>
        <w:ind w:firstLine="64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（四）严格落实“两个责任”，加强党风廉政建设和反腐倡廉工作。</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12.保证“两个责任”落实到位。要认真落实党风廉政建设主体责任。牢固树立“抓好党风廉政建设是本职、不抓党风廉政建设是失职、抓不好党风廉政建设是不称职”的理念，将党风廉政建设作为重大政治任务，切实把主体责任放在心上、扛在肩上、抓在手上。要把党风廉政建设纳入公司改革发展和党的建设总体布局，列入目标管理，统一研究部署，统一组织实施，统一检查考核，确保工作任务落实。</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13.源头把控，防治结合。要重点结合党风廉政建设和反腐败工作新形势新任务新要求，进一步建立、健全和完善党风廉政建设责任书制度、主体责任和监督责任报告制度、廉政谈话制度、约谈制度、责任追究制度，从源头上筑牢“防火墙”。要重点围绕生产经营和工程建设领域的突出问题，加强对物资采购、销售、招标等方面的监督检查，防控廉洁风险，堵塞管理漏洞，维护公司利益。要加强违纪违法典型案例警示教育，严查“四风”突出问题，用好“四种形态”，把纪律和规矩挺在前面，要对举报失实的干部，及时为其澄清，消除影响，调动和保护干部工作的积极性。要加大监督检查力度，始终坚持对踩“红线”、闯“雷区”的零容忍。</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14.强化廉洁从业教育和廉洁文化建设。以党员干部为重点，开展党风廉政教育月活动，加强理想信念和宗旨教育、党性党风党纪教育、法制教育、诚信教育、从业道德教育，切实抓好道德领域突出问题专项教育和治理工作，用法纪约束人。把《中国共产党纪律处分条例》的学习作为中长期的重点工作。要以党员干部职务犯罪的案例和教训，引导党员干部明确岗位职责，增强廉洁自律意识。深化廉洁文化建设，将“廉洁从业、勤勉敬业”的廉洁文化内化于心、外化于形、固化于制、实化于行 ，不断在党员干部中形成理念共识，积极营造风清气正的和谐氛围。</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15.切实做好巡察整改“后半篇”文章。对反馈的问题，要逐一对照认领、逐项逐条整改。拿出攻坚姿态、勇于自我革命，创造条件、迎难而上，一抓到底、久久为功，要以难题不攻克不罢休的坚定态度，以问题不整改不收手的执着精神，负责尽责、抓紧抓实，不折不扣地把“认识再提高、责任再压实、措施再落细、效果再彰显”的工作要求落到实处，按照既定的分工、排定的时序，把所有反馈的问题全部整改到位。</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（五）加强宣传思想政治建设，提升思想政治工作新成效。</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16.加强宣传思想工作。围绕新时代“共建共享”发展理念和生产经营中心，把好舆论导向。要把握干部职工思想动态，开展形势任务宣传教育活动，唱响“精智”西北能化建设主旋律，开展“精智”西北能化建设主题研讨，做好新时期的“说书人”和职工群众的“翻译官”。让干部职工明确企业当前的发展形势、工作重心、存在问题和努力方向，统一思想、凝聚人心。在围绕大局、服务中心方面，充分利用网站、微信、QQ群、微信公众号等媒介，准确、及时、有效的宣传公司的重大决策，打好主动仗。在宣传报道方面，要把握舆论导向的主动权，加大外宣力度，真正做到正面宣传有高度，舆论引导有力度，反映问题有深度，努力营造公司良好的舆论环境，尽可能地让集团公司更多的干部职工了解西北能化，凝聚公司以外的更多力量支撑“精智”西北能化建设。</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17.贯彻落实意识形态工作责任制。要把学习贯彻党的十九大精神、习近平新时代中国特色社会主义思想作为首要政治任务。要牢牢掌握意识形态工作领导权。当前，必须树立宽广视野，强化战略思维，强化担当意识，落实中央关于意识形态工作责任制要求，守好阵地、管好队伍，切实做到守土有责、守土负责、守土尽责。要定期分析研究意识形态领域的情况，牢牢掌握意识形态工作的主导权和话语权。加强对网络和新媒体的建设和管理，完善舆情处置机制，确保不发生重大舆情事件。</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18. 持续加强企业文化建设。要通过文化的宣贯，让员工领悟公司文化内涵，将文化理念内化于心，真正用理念指导行动，用思想约束行为，实现“知行合一”。持续加强独具西北能化特色的“四个文化”建塑。航船文化。建塑“企业是船，我在船上”理念，大力开展形势宣教、凝心聚力工程。校园文化。树牢“企业是学校，岗位是课堂”理念，持续开展管理提升的各类培训。全面梳理新老员工能力特点，优化“导师带徒”精准结对，实施全员素质提升工程。舞台文化。在做好首席工程师、首席员工和“三支队伍”人才选拔工作的基础上，结合三项制度改革建立新的竞争和激励机制，打造一条属于劳动者的“星光大道”。家园文化。坚持做好困难党员、职工帮扶，大病救助和金秋助学工作，开展“送清凉”、“贺新春”等员工喜闻乐见的系列文体活动，不断提升员工幸福感和归属感。</w:t>
      </w:r>
    </w:p>
    <w:p>
      <w:pPr>
        <w:pStyle w:val="7"/>
        <w:spacing w:line="640" w:lineRule="atLeast"/>
        <w:ind w:firstLine="640"/>
        <w:rPr>
          <w:rFonts w:hint="eastAsia" w:ascii="楷体_GB2312" w:hAnsi="楷体_GB2312" w:eastAsia="楷体_GB2312" w:cs="楷体_GB2312"/>
          <w:b w:val="0"/>
          <w:bCs/>
          <w:color w:val="000000"/>
          <w:sz w:val="32"/>
          <w:szCs w:val="32"/>
          <w:lang w:eastAsia="zh-CN"/>
        </w:rPr>
      </w:pPr>
      <w:r>
        <w:rPr>
          <w:rFonts w:hint="eastAsia" w:ascii="楷体_GB2312" w:hAnsi="楷体_GB2312" w:eastAsia="楷体_GB2312" w:cs="楷体_GB2312"/>
          <w:b w:val="0"/>
          <w:bCs/>
          <w:color w:val="000000"/>
          <w:sz w:val="32"/>
          <w:szCs w:val="32"/>
          <w:lang w:eastAsia="zh-CN"/>
        </w:rPr>
        <w:t>（六）围绕中心，党群齐发力，构建和谐稳定工作环境。</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19.进一步做好疫情防控工作。当前国内本土疫情呈零星散发和局部聚集性疫情交织叠加态势，防控形势复杂严峻。我们要高度重视，充分认识疫情防控的复杂性和不确定性，时刻绷紧疫情防控这根弦，落实落细各项防控措施，查摆并堵住可能存在的漏洞，巩固来之不易的防控成果。要认识到新冠病毒将较长时期与人类共存，我们所处环境的“零增长”不等于“零风险”，正常生产不等于一切正常，没有发生疫情不等于不会发生疫情。各党总支、支部、广大干部职工要清醒认识当前疫情防控的复杂性，慎始如终加强疫情防控，积极做好安全生产和经营管理工作，为高质量完成全年目标任务奠定坚实基础。</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20.要着力维护和谐稳定。要严格落实综治维稳责任制，狠抓责任落实，严格责任追究；要坚持稳控疏导与解决问题相结合的原则，依法及时就地解决好职工群众合理合法的利益诉求；要坚持关口前移，开展隐患排查，多做解疑释惑、润物无声的思想政治工作，把隐患和苗头消除在萌芽状态；要扎实推进稳定风险评估，主动调处不稳定问题，强化群体性事件的预防和处置，杜绝重大消防事故，营造平安和谐的“精智”西北能化建设环境。</w:t>
      </w:r>
    </w:p>
    <w:p>
      <w:pPr>
        <w:pStyle w:val="7"/>
        <w:spacing w:line="640" w:lineRule="atLeast"/>
        <w:ind w:firstLine="640"/>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21.要做好群团工作，充分发挥桥梁纽带作用。要以增强政治性、先进性和群众性为统领，加强党对群团工作的领导。要以民主管理和员工关爱为重点，做好工会工作。要进一步完善企务公开制度，保障职工的知情权、参与权、表达权、监督权。要实施惠民工程，积极为职工做好事、办实事、解难事。加大对困难职工的帮扶救助力度，不断增强职工的归属感、获得感、幸福感。要坚持党建带团建，为团组织提供良好的工作环境和条件；要团结带领广大团员青年拥抱新时代，把默默无闻的岗位作为挥洒激情，成就梦想的舞台。要加强与统战对象的联络，发挥党外知识分子为“精智”西北能化建设建言献策的作用。</w:t>
      </w:r>
    </w:p>
    <w:p>
      <w:pPr>
        <w:pStyle w:val="7"/>
        <w:spacing w:line="640" w:lineRule="atLeast"/>
        <w:ind w:firstLine="640"/>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w:t>
      </w:r>
      <w:r>
        <w:rPr>
          <w:rFonts w:hint="eastAsia" w:ascii="仿宋_GB2312" w:hAnsi="仿宋_GB2312" w:eastAsia="仿宋_GB2312" w:cs="仿宋_GB2312"/>
          <w:b w:val="0"/>
          <w:bCs/>
          <w:color w:val="000000"/>
          <w:sz w:val="32"/>
          <w:szCs w:val="32"/>
          <w:lang w:val="en-US" w:eastAsia="zh-CN"/>
        </w:rPr>
        <w:t>此页无正文</w:t>
      </w:r>
      <w:r>
        <w:rPr>
          <w:rFonts w:hint="eastAsia" w:ascii="仿宋_GB2312" w:hAnsi="仿宋_GB2312" w:eastAsia="仿宋_GB2312" w:cs="仿宋_GB2312"/>
          <w:b w:val="0"/>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5120" w:firstLineChars="1600"/>
        <w:jc w:val="both"/>
        <w:textAlignment w:val="auto"/>
        <w:outlineLvl w:val="9"/>
        <w:rPr>
          <w:rFonts w:hint="default"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西北能化公司党委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宋体" w:eastAsia="仿宋_GB2312"/>
          <w:color w:val="000000"/>
          <w:sz w:val="32"/>
          <w:szCs w:val="32"/>
        </w:rPr>
      </w:pPr>
      <w:r>
        <w:rPr>
          <w:rFonts w:hint="eastAsia" w:ascii="仿宋_GB2312" w:hAnsi="仿宋_GB2312" w:eastAsia="仿宋_GB2312" w:cs="仿宋_GB2312"/>
          <w:b w:val="0"/>
          <w:bCs/>
          <w:color w:val="000000"/>
          <w:sz w:val="32"/>
          <w:szCs w:val="32"/>
        </w:rPr>
        <w:t xml:space="preserve">                      </w:t>
      </w:r>
      <w:r>
        <w:rPr>
          <w:rFonts w:hint="eastAsia" w:ascii="仿宋_GB2312" w:hAnsi="仿宋_GB2312" w:eastAsia="仿宋_GB2312" w:cs="仿宋_GB2312"/>
          <w:b w:val="0"/>
          <w:bCs/>
          <w:color w:val="000000"/>
          <w:sz w:val="32"/>
          <w:szCs w:val="32"/>
          <w:lang w:val="en-US" w:eastAsia="zh-CN"/>
        </w:rPr>
        <w:t xml:space="preserve">          </w:t>
      </w:r>
      <w:r>
        <w:rPr>
          <w:rFonts w:hint="eastAsia" w:ascii="仿宋_GB2312" w:hAnsi="仿宋_GB2312" w:eastAsia="仿宋_GB2312" w:cs="仿宋_GB2312"/>
          <w:b w:val="0"/>
          <w:bCs/>
          <w:color w:val="000000"/>
          <w:sz w:val="32"/>
          <w:szCs w:val="32"/>
        </w:rPr>
        <w:t>20</w:t>
      </w:r>
      <w:r>
        <w:rPr>
          <w:rFonts w:hint="eastAsia" w:ascii="仿宋_GB2312" w:hAnsi="仿宋_GB2312" w:eastAsia="仿宋_GB2312" w:cs="仿宋_GB2312"/>
          <w:b w:val="0"/>
          <w:bCs/>
          <w:color w:val="000000"/>
          <w:sz w:val="32"/>
          <w:szCs w:val="32"/>
          <w:lang w:val="en-US" w:eastAsia="zh-CN"/>
        </w:rPr>
        <w:t>21</w:t>
      </w:r>
      <w:r>
        <w:rPr>
          <w:rFonts w:hint="eastAsia" w:ascii="仿宋_GB2312" w:hAnsi="仿宋_GB2312" w:eastAsia="仿宋_GB2312" w:cs="仿宋_GB2312"/>
          <w:b w:val="0"/>
          <w:bCs/>
          <w:color w:val="000000"/>
          <w:sz w:val="32"/>
          <w:szCs w:val="32"/>
        </w:rPr>
        <w:t>年</w:t>
      </w:r>
      <w:r>
        <w:rPr>
          <w:rFonts w:hint="eastAsia" w:ascii="仿宋_GB2312" w:hAnsi="仿宋_GB2312" w:eastAsia="仿宋_GB2312" w:cs="仿宋_GB2312"/>
          <w:b w:val="0"/>
          <w:bCs/>
          <w:color w:val="000000"/>
          <w:sz w:val="32"/>
          <w:szCs w:val="32"/>
          <w:lang w:val="en-US" w:eastAsia="zh-CN"/>
        </w:rPr>
        <w:t>2</w:t>
      </w:r>
      <w:r>
        <w:rPr>
          <w:rFonts w:hint="eastAsia" w:ascii="仿宋_GB2312" w:hAnsi="仿宋_GB2312" w:eastAsia="仿宋_GB2312" w:cs="仿宋_GB2312"/>
          <w:b w:val="0"/>
          <w:bCs/>
          <w:color w:val="000000"/>
          <w:sz w:val="32"/>
          <w:szCs w:val="32"/>
        </w:rPr>
        <w:t>月</w:t>
      </w:r>
      <w:r>
        <w:rPr>
          <w:rFonts w:hint="eastAsia" w:ascii="仿宋_GB2312" w:hAnsi="仿宋_GB2312" w:eastAsia="仿宋_GB2312" w:cs="仿宋_GB2312"/>
          <w:b w:val="0"/>
          <w:bCs/>
          <w:color w:val="000000"/>
          <w:sz w:val="32"/>
          <w:szCs w:val="32"/>
          <w:lang w:val="en-US" w:eastAsia="zh-CN"/>
        </w:rPr>
        <w:t>25</w:t>
      </w:r>
      <w:r>
        <w:rPr>
          <w:rFonts w:hint="eastAsia" w:ascii="仿宋_GB2312" w:hAnsi="仿宋_GB2312" w:eastAsia="仿宋_GB2312" w:cs="仿宋_GB2312"/>
          <w:b w:val="0"/>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val="0"/>
          <w:bCs/>
          <w:color w:val="000000"/>
          <w:sz w:val="32"/>
          <w:szCs w:val="32"/>
          <w:lang w:eastAsia="zh-CN"/>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tabs>
          <w:tab w:val="left" w:pos="3133"/>
        </w:tabs>
        <w:kinsoku/>
        <w:wordWrap/>
        <w:overflowPunct/>
        <w:topLinePunct w:val="0"/>
        <w:autoSpaceDE/>
        <w:autoSpaceDN/>
        <w:bidi w:val="0"/>
        <w:adjustRightInd/>
        <w:snapToGrid/>
        <w:spacing w:line="560" w:lineRule="exact"/>
        <w:jc w:val="left"/>
        <w:textAlignment w:val="auto"/>
        <w:rPr>
          <w:rFonts w:hint="eastAsia" w:ascii="仿宋_GB2312" w:hAnsi="宋体" w:eastAsia="仿宋_GB2312"/>
          <w:color w:val="000000"/>
          <w:kern w:val="2"/>
          <w:sz w:val="32"/>
          <w:szCs w:val="32"/>
          <w:lang w:val="en-US" w:eastAsia="zh-CN" w:bidi="ar-SA"/>
        </w:rPr>
      </w:pP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60" w:lineRule="exact"/>
        <w:ind w:right="28"/>
        <w:jc w:val="left"/>
        <w:textAlignment w:val="auto"/>
        <w:rPr>
          <w:rFonts w:hint="eastAsia" w:ascii="仿宋_GB2312" w:hAnsi="仿宋_GB2312" w:eastAsia="仿宋_GB2312" w:cs="仿宋_GB2312"/>
          <w:b w:val="0"/>
          <w:bCs/>
          <w:color w:val="000000"/>
          <w:sz w:val="32"/>
          <w:szCs w:val="32"/>
          <w:lang w:eastAsia="zh-CN"/>
        </w:rPr>
        <w:sectPr>
          <w:footerReference r:id="rId4" w:type="default"/>
          <w:pgSz w:w="11906" w:h="16838"/>
          <w:pgMar w:top="1417" w:right="1474" w:bottom="1984" w:left="1587" w:header="851" w:footer="2381" w:gutter="0"/>
          <w:pgNumType w:fmt="numberInDash" w:start="2"/>
          <w:cols w:space="720" w:num="1"/>
          <w:rtlGutter w:val="0"/>
          <w:docGrid w:linePitch="312" w:charSpace="0"/>
        </w:sectPr>
      </w:pPr>
      <w:r>
        <w:rPr>
          <w:rFonts w:hint="eastAsia" w:ascii="仿宋_GB2312" w:hAnsi="宋体" w:eastAsia="仿宋_GB2312"/>
          <w:color w:val="auto"/>
          <w:sz w:val="28"/>
          <w:szCs w:val="28"/>
          <w:lang w:val="en-US" w:eastAsia="zh-CN"/>
        </w:rPr>
        <w:t xml:space="preserve"> </w:t>
      </w:r>
      <w:r>
        <w:rPr>
          <w:rFonts w:hint="eastAsia" w:ascii="仿宋_GB2312" w:hAnsi="宋体" w:eastAsia="仿宋_GB2312"/>
          <w:color w:val="auto"/>
          <w:sz w:val="28"/>
          <w:szCs w:val="28"/>
        </w:rPr>
        <w:t>西北能化公司</w:t>
      </w:r>
      <w:r>
        <w:rPr>
          <w:rFonts w:hint="eastAsia" w:ascii="仿宋_GB2312" w:hAnsi="仿宋" w:eastAsia="仿宋_GB2312"/>
          <w:snapToGrid w:val="0"/>
          <w:color w:val="auto"/>
          <w:sz w:val="28"/>
          <w:szCs w:val="28"/>
          <w:lang w:val="en-US" w:eastAsia="zh-CN"/>
        </w:rPr>
        <w:t>综合</w:t>
      </w:r>
      <w:r>
        <w:rPr>
          <w:rFonts w:hint="eastAsia" w:ascii="仿宋_GB2312" w:hAnsi="仿宋" w:eastAsia="仿宋_GB2312"/>
          <w:snapToGrid w:val="0"/>
          <w:color w:val="auto"/>
          <w:sz w:val="28"/>
          <w:szCs w:val="28"/>
        </w:rPr>
        <w:t xml:space="preserve">部                    </w:t>
      </w:r>
      <w:r>
        <w:rPr>
          <w:rFonts w:hint="eastAsia" w:ascii="仿宋_GB2312" w:hAnsi="仿宋" w:eastAsia="仿宋_GB2312"/>
          <w:snapToGrid w:val="0"/>
          <w:color w:val="auto"/>
          <w:sz w:val="28"/>
          <w:szCs w:val="28"/>
          <w:lang w:val="en-US" w:eastAsia="zh-CN"/>
        </w:rPr>
        <w:t xml:space="preserve">   </w:t>
      </w:r>
      <w:r>
        <w:rPr>
          <w:rFonts w:hint="eastAsia" w:ascii="仿宋_GB2312" w:hAnsi="仿宋" w:eastAsia="仿宋_GB2312"/>
          <w:snapToGrid w:val="0"/>
          <w:color w:val="auto"/>
          <w:sz w:val="28"/>
          <w:szCs w:val="28"/>
        </w:rPr>
        <w:t>20</w:t>
      </w:r>
      <w:r>
        <w:rPr>
          <w:rFonts w:hint="eastAsia" w:ascii="仿宋_GB2312" w:hAnsi="仿宋" w:eastAsia="仿宋_GB2312"/>
          <w:snapToGrid w:val="0"/>
          <w:color w:val="auto"/>
          <w:sz w:val="28"/>
          <w:szCs w:val="28"/>
          <w:lang w:val="en-US" w:eastAsia="zh-CN"/>
        </w:rPr>
        <w:t>21</w:t>
      </w:r>
      <w:r>
        <w:rPr>
          <w:rFonts w:hint="eastAsia" w:ascii="仿宋_GB2312" w:hAnsi="仿宋" w:eastAsia="仿宋_GB2312"/>
          <w:snapToGrid w:val="0"/>
          <w:color w:val="auto"/>
          <w:sz w:val="28"/>
          <w:szCs w:val="28"/>
        </w:rPr>
        <w:t>年</w:t>
      </w:r>
      <w:r>
        <w:rPr>
          <w:rFonts w:hint="eastAsia" w:ascii="仿宋_GB2312" w:hAnsi="仿宋" w:eastAsia="仿宋_GB2312"/>
          <w:snapToGrid w:val="0"/>
          <w:color w:val="auto"/>
          <w:sz w:val="28"/>
          <w:szCs w:val="28"/>
          <w:lang w:val="en-US" w:eastAsia="zh-CN"/>
        </w:rPr>
        <w:t>2</w:t>
      </w:r>
      <w:r>
        <w:rPr>
          <w:rFonts w:hint="eastAsia" w:ascii="仿宋_GB2312" w:hAnsi="仿宋" w:eastAsia="仿宋_GB2312"/>
          <w:snapToGrid w:val="0"/>
          <w:color w:val="auto"/>
          <w:sz w:val="28"/>
          <w:szCs w:val="28"/>
        </w:rPr>
        <w:t>月</w:t>
      </w:r>
      <w:r>
        <w:rPr>
          <w:rFonts w:hint="eastAsia" w:ascii="仿宋_GB2312" w:hAnsi="仿宋" w:eastAsia="仿宋_GB2312"/>
          <w:snapToGrid w:val="0"/>
          <w:color w:val="auto"/>
          <w:sz w:val="28"/>
          <w:szCs w:val="28"/>
          <w:lang w:val="en-US" w:eastAsia="zh-CN"/>
        </w:rPr>
        <w:t>25</w:t>
      </w:r>
      <w:r>
        <w:rPr>
          <w:rFonts w:hint="eastAsia" w:ascii="仿宋_GB2312" w:hAnsi="仿宋" w:eastAsia="仿宋_GB2312"/>
          <w:snapToGrid w:val="0"/>
          <w:color w:val="auto"/>
          <w:sz w:val="28"/>
          <w:szCs w:val="28"/>
        </w:rPr>
        <w:t>日印发</w:t>
      </w:r>
    </w:p>
    <w:p/>
    <w:p/>
    <w:p/>
    <w:sectPr>
      <w:footerReference r:id="rId5" w:type="default"/>
      <w:pgSz w:w="11906" w:h="16838"/>
      <w:pgMar w:top="1417" w:right="1474" w:bottom="1984" w:left="1587" w:header="851" w:footer="2381" w:gutter="0"/>
      <w:pgNumType w:fmt="numberInDash" w:start="1"/>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Helvetica">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981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715DA"/>
    <w:rsid w:val="05D71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after="115"/>
      <w:jc w:val="left"/>
    </w:pPr>
    <w:rPr>
      <w:rFonts w:ascii="宋体" w:hAnsi="宋体" w:eastAsia="宋体" w:cs="宋体"/>
      <w:kern w:val="0"/>
      <w:sz w:val="24"/>
      <w:szCs w:val="24"/>
    </w:rPr>
  </w:style>
  <w:style w:type="paragraph" w:customStyle="1" w:styleId="7">
    <w:name w:val="p0"/>
    <w:basedOn w:val="1"/>
    <w:qFormat/>
    <w:uiPriority w:val="0"/>
    <w:pPr>
      <w:widowControl/>
    </w:pPr>
    <w:rPr>
      <w:rFonts w:ascii="Times New Roman" w:hAnsi="Times New Roman" w:eastAsia="宋体" w:cs="Times New Roman"/>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2021-02-25T00:20:00Z</dcterms:created>
  <dc:creator>黑枣儿</dc:creator>
  <cp:lastModifiedBy>黑枣儿</cp:lastModifiedBy>
  <dcterms:modified xsi:type="dcterms:W3CDTF">2021-02-25T01:17:40Z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