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年度职工合理化建议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创新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成果名单</w:t>
      </w:r>
    </w:p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一、节支创效合理化建议特别奖（1项）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6"/>
          <w:szCs w:val="26"/>
          <w:lang w:val="en-US" w:eastAsia="zh-CN"/>
        </w:rPr>
        <w:t>1.闪压机运行缺陷消除，投入运行（主要完成人：曹绪宏、陈四华、卢军等）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节支创效合理化建议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一等奖（1项）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default" w:ascii="宋体" w:hAnsi="宋体" w:cs="宋体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6"/>
          <w:szCs w:val="26"/>
          <w:lang w:val="en-US" w:eastAsia="zh-CN"/>
        </w:rPr>
        <w:t>空缺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节支创效合理化建议二等奖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（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1.ZNdp4G200t齿辊式破碎机圆弧型导料板技改直导型导料板（主要完成人：杜元亮等）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2.捞渣机脱水装置（主要完成人：韩涛等）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节支创效合理化建议三等奖（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3项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1.改进水中硫化物含量测定中硫化物的提取方法（主要完成人：赵辉等）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2.脱盐水混床进水布水器由筒式改为放射式（主要完成人：李浩等）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default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3.滤布机滤液排水管线改造（主要完成人：贾波等）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 w:eastAsia="zh-CN"/>
        </w:rPr>
        <w:t>节支创效合理化建议鼓励奖（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5项）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1.精馏蒸汽伴热冷凝液回水管线改造（主要完成人：李尧、杨斌）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2.硫回收排流管线改造（主要完成人：李尧、杨斌）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3.自制安装皮带防跑偏抗轮（主要完成人：王保安、李庆义）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4.捞渣机内导轮密封改造（主要完成人：邬志伟、韩涛）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5.膨胀机密封气排放废气的回收利用（主要完成人：燕志明、张蕾）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六、安全提升合理化建议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二等奖（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1项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6"/>
          <w:szCs w:val="26"/>
          <w:lang w:val="en-US" w:eastAsia="zh-CN"/>
        </w:rPr>
        <w:t>1.空气冷凝系统增加脱盐水雾化喷头（主要完成人：张蕾等）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七、安全提升合理化建议三等奖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（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2项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1.SIS、ITCC系统点检（主要完成人：王涛、侯培峰）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2.视频监控增加电脑客户端（主要完成人：王涛、王晓亮）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 w:eastAsia="zh-CN"/>
        </w:rPr>
        <w:t>安全提升合理化建议鼓励奖（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5项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1.煤场增加喷淋设施及护栏并规划区域（主要完成人：王保安、李庆义）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2.改装防爆区域内非防爆的消防电话（主要完成人：李丹丹、刘广西、董立业）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3.罐区液位双显示（主要完成人：文天龙、高利军）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eastAsia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4.脱硫塔液位计改造（主要完成人：董立业、鲁光）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rFonts w:hint="default" w:ascii="宋体" w:hAnsi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5.温度变送器故障安全输出（主要完成人：文天龙、侯培峰）</w:t>
      </w:r>
    </w:p>
    <w:p>
      <w:pPr>
        <w:jc w:val="left"/>
        <w:rPr>
          <w:rFonts w:hint="eastAsia"/>
          <w:lang w:val="zh-CN" w:eastAsia="zh-CN"/>
        </w:rPr>
      </w:pPr>
    </w:p>
    <w:sectPr>
      <w:footerReference r:id="rId3" w:type="default"/>
      <w:footerReference r:id="rId4" w:type="even"/>
      <w:pgSz w:w="11906" w:h="16838"/>
      <w:pgMar w:top="1474" w:right="1440" w:bottom="1588" w:left="1440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93BE2"/>
    <w:rsid w:val="0699784F"/>
    <w:rsid w:val="08193BE2"/>
    <w:rsid w:val="0F423903"/>
    <w:rsid w:val="191A2AED"/>
    <w:rsid w:val="289E2578"/>
    <w:rsid w:val="37910BCC"/>
    <w:rsid w:val="5154670E"/>
    <w:rsid w:val="69C1220C"/>
    <w:rsid w:val="704C22D7"/>
    <w:rsid w:val="7FD6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2021-01-11T01:46:00Z</dcterms:created>
  <dc:creator>Administrator</dc:creator>
  <cp:lastModifiedBy>黑枣儿</cp:lastModifiedBy>
  <cp:lastPrinted>2021-01-11T03:54:00Z</cp:lastPrinted>
  <dcterms:modified xsi:type="dcterms:W3CDTF">2021-01-11T05:22:36Z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