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both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纪委</w:t>
      </w:r>
      <w:r>
        <w:rPr>
          <w:rFonts w:hint="eastAsia" w:ascii="仿宋_GB2312" w:hAnsi="仿宋" w:eastAsia="仿宋_GB2312" w:cs="仿宋"/>
          <w:sz w:val="32"/>
          <w:szCs w:val="32"/>
        </w:rPr>
        <w:t>[20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7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西北能化公司纪委关于中秋国庆期间加强作风建设严明纪律的通知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中秋国庆“双节”将至，为进一步加强节日期间作风建设，强化规矩意识，严格落实习近平总书记关于节约粮食、制止餐饮浪费的重要批示精神，防止“四风”问题反弹回潮，共同营造欢乐祥和、风清气正的节日氛围，现将有关事项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一、强化自我约束，严明纪律规矩。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近期，中央纪委国家监委网站通报了9起“四风”问题典型案例。案例表明，违规吃喝、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款旅游、公车私用及大操大办婚丧喜庆事宜等“四风”问题具有顽固性和反复性，严查享乐奢靡之风、整治违规吃喝问题丝毫不能松懈。广大党员干部要以案为鉴，知敬畏、存戒惧、守底线，强化自我约束，严禁触碰集团公司“九条严禁”规定：严禁违规使用公款购买、赠送节礼；严禁违规收送礼金、微信红包、电子转账等各类支付凭证以及名贵特产礼品；严禁违规发放津贴补贴和节日福利；严禁违规公款吃喝、接受管理和服务对象宴请；严禁违规组织、参加用公款支付高消费娱乐、健身活动；严禁公款旅游、借机旅游以及接受管理和服务对象旅游安排活动；严禁公车私用、私车公养或利用职权向管理和服务对象借用车辆；严禁大操大办、借机敛财等违规操办婚丧喜庆事宜行为；严禁违规参加老乡会、校友会、战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二、厉行节约，很抓浪费之风。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严格落实习近平总书记关于节约粮食、制止餐饮浪费的重要批示精神。节日期间要加大宣传力度，大力弘扬中华民族勤俭节约的传统美德及优良传统。加大检查督查力度，坚决制止公务接待、业务招待过程中餐饮浪费现象，积极引导广大职工节约用餐行为，营造节约光荣、浪费可耻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三、压实主体责任，履行责任担当。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党支部、部门负责人要率先垂范，严格落实“一岗双责”，对分管范围内的党员干部要加强监督管理，严格落实廉政风险管控清单既定管控措施，扎紧制度“笼子”，压实主体责任，及时发现和解决苗头性倾向性问题，牢固树立廉洁是最大幸福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四、严格监督执纪问责，持续保持高压态势。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对违反中央八项规定精神等“四风”问题始终保持高压态势,发现一起查处一起，把节约粮食、制止餐饮浪费纳入日常监督检查范围。紧盯重要时间节点，防止老问题反弹，杜绝新问题滋生，及时提醒广大党员干部不踩“红线”、不闯“禁区”。对不收手不收敛、明知故犯、顶风违纪者快速查处，一律点名道姓公开通报曝光，持续释放越往后执纪越严的鲜明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节日期间在岗人员要坚守岗位，严格履行外出请假手续，减少外出饮酒应酬，值班期间严禁饮酒，管理人员要确保24小时通讯畅通。公司纪委将在中秋国庆期间开展明察暗访，畅通监督渠道，加大监督检查力度，确保廉洁、规矩过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西北能化公司纪委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eastAsia="zh-CN"/>
        </w:rPr>
        <w:t>党群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eastAsia="zh-CN"/>
        </w:rPr>
        <w:t>发</w:t>
      </w:r>
    </w:p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4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50650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50650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2BEC"/>
    <w:rsid w:val="227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2020-09-30T08:09:00Z</dcterms:created>
  <dc:creator>黑枣儿</dc:creator>
  <cp:lastModifiedBy>黑枣儿</cp:lastModifiedBy>
  <dcterms:modified xsi:type="dcterms:W3CDTF">2020-09-30T09:16:48Z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